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выразительному чтению</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выразительному чтению»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«Практикум по выразительному чтению».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выразительному чтению»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«Практикум по выразительному чтению»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«выразительное чтение».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чтение как особый вид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техники речи. Органы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Дыхание, его значение для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Голосоведение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Орфоэпия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выразительного чтения произведений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логической и эмоционально-образной выразительности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художественного произведения и его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Выразительное чтение при изучении лирических произведений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35.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«Практикум по выразительному чтению». Выразительное чтение – первая ступень искусства художественного слова. “Система Станиславского”. Отличие художественного чтения от искусства актера. Художественное чтение и рассказывание, их сходство и отличительные особенности.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создания и развития художественного чтения. Три основных направления в развитии этого вида искусства:</w:t>
            </w:r>
          </w:p>
          <w:p>
            <w:pPr>
              <w:jc w:val="both"/>
              <w:spacing w:after="0" w:line="240" w:lineRule="auto"/>
              <w:rPr>
                <w:sz w:val="24"/>
                <w:szCs w:val="24"/>
              </w:rPr>
            </w:pPr>
            <w:r>
              <w:rPr>
                <w:rFonts w:ascii="Times New Roman" w:hAnsi="Times New Roman" w:cs="Times New Roman"/>
                <w:color w:val="#000000"/>
                <w:sz w:val="24"/>
                <w:szCs w:val="24"/>
              </w:rPr>
              <w:t> а) устное народное творчество;</w:t>
            </w:r>
          </w:p>
          <w:p>
            <w:pPr>
              <w:jc w:val="both"/>
              <w:spacing w:after="0" w:line="240" w:lineRule="auto"/>
              <w:rPr>
                <w:sz w:val="24"/>
                <w:szCs w:val="24"/>
              </w:rPr>
            </w:pPr>
            <w:r>
              <w:rPr>
                <w:rFonts w:ascii="Times New Roman" w:hAnsi="Times New Roman" w:cs="Times New Roman"/>
                <w:color w:val="#000000"/>
                <w:sz w:val="24"/>
                <w:szCs w:val="24"/>
              </w:rPr>
              <w:t> б) исполнение писателями своих произведений;</w:t>
            </w:r>
          </w:p>
          <w:p>
            <w:pPr>
              <w:jc w:val="both"/>
              <w:spacing w:after="0" w:line="240" w:lineRule="auto"/>
              <w:rPr>
                <w:sz w:val="24"/>
                <w:szCs w:val="24"/>
              </w:rPr>
            </w:pPr>
            <w:r>
              <w:rPr>
                <w:rFonts w:ascii="Times New Roman" w:hAnsi="Times New Roman" w:cs="Times New Roman"/>
                <w:color w:val="#000000"/>
                <w:sz w:val="24"/>
                <w:szCs w:val="24"/>
              </w:rPr>
              <w:t> в)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Крупнейшие мастера художественного слова. Роль выразительной речи педагога в образовательном процессе.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904.63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техники речи. Значение техники речи для выразительного чтения. Работа над техникой речи.</w:t>
            </w:r>
          </w:p>
          <w:p>
            <w:pPr>
              <w:jc w:val="both"/>
              <w:spacing w:after="0" w:line="240" w:lineRule="auto"/>
              <w:rPr>
                <w:sz w:val="24"/>
                <w:szCs w:val="24"/>
              </w:rPr>
            </w:pPr>
            <w:r>
              <w:rPr>
                <w:rFonts w:ascii="Times New Roman" w:hAnsi="Times New Roman" w:cs="Times New Roman"/>
                <w:color w:val="#000000"/>
                <w:sz w:val="24"/>
                <w:szCs w:val="24"/>
              </w:rPr>
              <w:t> 	Органы речи. Устройство и работа речевого аппарата. Значение подготовки орга-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 речи к работе.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Дыхание, его значение для речи. Типы дыхания. Речевое дыхание, его осо-бенности. Правила дыхания при выразительном чтении. Упражнения для развития речевого дыхания. Воспитание умения произвольно управлять своим дыханием во время чтения.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хорошей дикции. Недостатки дикции и пути их исправления. Упражнения на произнесение гласных и согласных звуков. Развитие навыков четкого произношения звуков и слов на специально подобранных текстах, скороговорках. Четкость произношения при различном темпе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Голосоведение. Качества голоса: сила, высота, тембр, гибкость. Умение управлять своим голосом — необходимое качество чтеца, рассказчика. Направление звука, основное положение речевого аппарата, необходимое для правильного звукотечения. Упражнения для развития различных качеств голоса.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Орфоэпия, ее значение в выразительном чтении. Основные правила русского литературного произношения. Орфоэпические ошибки и пути их исправления. Пользование орфоэпическими словарями. Новые правила русского произношения и правописания. Упражнения  в произнесении отдельных слов и чтении специально подобранных текстов с соблюдением правил литературного произношения. Внимание к орфоэпическим особенностям речи при анализе и исполнении художественных произведений.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тон чтения художественного произведения, его зависимость от содержа-ния, идеи, жанра и характера произведения. Выявление интерпретации чтецом авторского замысла художественного произведения и его отношения к изображаемому автором. Подтекст и его роль в нахождении разнообразных интонаций.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Интонирование знаков препинания. Понятие речевого такта. Логические ударения и их значение. Паузы, их роль в выразительном чтении. Виды пауз. Темп речи, высота и сила голоса как средства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Употребление мимики и жестов в чтении и рассказывании. Поза чтеца, рассказчи-ка.</w:t>
            </w:r>
          </w:p>
          <w:p>
            <w:pPr>
              <w:jc w:val="both"/>
              <w:spacing w:after="0" w:line="240" w:lineRule="auto"/>
              <w:rPr>
                <w:sz w:val="24"/>
                <w:szCs w:val="24"/>
              </w:rPr>
            </w:pPr>
            <w:r>
              <w:rPr>
                <w:rFonts w:ascii="Times New Roman" w:hAnsi="Times New Roman" w:cs="Times New Roman"/>
                <w:color w:val="#000000"/>
                <w:sz w:val="24"/>
                <w:szCs w:val="24"/>
              </w:rPr>
              <w:t> Взаимосвязь средств логической и эмоционально-образной выразительности речи в чтении и рассказывании художественных произведений.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Исполнительский анализ художественного произведения. Определение темы, идеи и жанра художественного произведения, отношения автора к изображаемому в художест- венном произведении. Определение главной задачи исполнения, основного тона чтения. Выяснение композиции произведения и деление его на части. Выявление основной мысли каждой части и задачи ее чтения.</w:t>
            </w:r>
          </w:p>
          <w:p>
            <w:pPr>
              <w:jc w:val="both"/>
              <w:spacing w:after="0" w:line="240" w:lineRule="auto"/>
              <w:rPr>
                <w:sz w:val="24"/>
                <w:szCs w:val="24"/>
              </w:rPr>
            </w:pPr>
            <w:r>
              <w:rPr>
                <w:rFonts w:ascii="Times New Roman" w:hAnsi="Times New Roman" w:cs="Times New Roman"/>
                <w:color w:val="#000000"/>
                <w:sz w:val="24"/>
                <w:szCs w:val="24"/>
              </w:rPr>
              <w:t> Характеристика образов героев художественного произведения, их взаимоотноше-ний, действий, мотивов поведения. Анализ языка художественного произведения, выделение наиболее ярких языковых средств изображения. Особенности передачи речи автора и литературных персонажей.</w:t>
            </w:r>
          </w:p>
          <w:p>
            <w:pPr>
              <w:jc w:val="both"/>
              <w:spacing w:after="0" w:line="240" w:lineRule="auto"/>
              <w:rPr>
                <w:sz w:val="24"/>
                <w:szCs w:val="24"/>
              </w:rPr>
            </w:pPr>
            <w:r>
              <w:rPr>
                <w:rFonts w:ascii="Times New Roman" w:hAnsi="Times New Roman" w:cs="Times New Roman"/>
                <w:color w:val="#000000"/>
                <w:sz w:val="24"/>
                <w:szCs w:val="24"/>
              </w:rPr>
              <w:t>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Критерии оценки качества исполнения.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стихотворной речи. Виды лирических произведений: любовная лирика, философская лирика, пейзажная, гражданская. Ритмичность и музыкальность как средство передачи эмоционально-образного содержания поэтических произведений.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Использование смежных видов искусства (музыки, живописи) в процессе ознаком-ления школьников с поэзией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чтение как особый вид искусства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Живое слово и его значение.</w:t>
            </w:r>
          </w:p>
          <w:p>
            <w:pPr>
              <w:jc w:val="both"/>
              <w:spacing w:after="0" w:line="240" w:lineRule="auto"/>
              <w:rPr>
                <w:sz w:val="24"/>
                <w:szCs w:val="24"/>
              </w:rPr>
            </w:pPr>
            <w:r>
              <w:rPr>
                <w:rFonts w:ascii="Times New Roman" w:hAnsi="Times New Roman" w:cs="Times New Roman"/>
                <w:color w:val="#000000"/>
                <w:sz w:val="24"/>
                <w:szCs w:val="24"/>
              </w:rPr>
              <w:t> 2.	Понятие искусства выразительного чтения. «Система Станиславско-го».</w:t>
            </w:r>
          </w:p>
          <w:p>
            <w:pPr>
              <w:jc w:val="both"/>
              <w:spacing w:after="0" w:line="240" w:lineRule="auto"/>
              <w:rPr>
                <w:sz w:val="24"/>
                <w:szCs w:val="24"/>
              </w:rPr>
            </w:pPr>
            <w:r>
              <w:rPr>
                <w:rFonts w:ascii="Times New Roman" w:hAnsi="Times New Roman" w:cs="Times New Roman"/>
                <w:color w:val="#000000"/>
                <w:sz w:val="24"/>
                <w:szCs w:val="24"/>
              </w:rPr>
              <w:t> 3.	Отличие художественного чтения от искусства актера.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Краткая история создания и развития художественного чтения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создания и развития искусства художественного чтения.</w:t>
            </w:r>
          </w:p>
          <w:p>
            <w:pPr>
              <w:jc w:val="both"/>
              <w:spacing w:after="0" w:line="240" w:lineRule="auto"/>
              <w:rPr>
                <w:sz w:val="24"/>
                <w:szCs w:val="24"/>
              </w:rPr>
            </w:pPr>
            <w:r>
              <w:rPr>
                <w:rFonts w:ascii="Times New Roman" w:hAnsi="Times New Roman" w:cs="Times New Roman"/>
                <w:color w:val="#000000"/>
                <w:sz w:val="24"/>
                <w:szCs w:val="24"/>
              </w:rPr>
              <w:t> 2.Основные направления в развитии этого вида искусства: устное народное творчество, авторское исполнение произведений и чтение литературных произведений актерами.</w:t>
            </w:r>
          </w:p>
          <w:p>
            <w:pPr>
              <w:jc w:val="both"/>
              <w:spacing w:after="0" w:line="240" w:lineRule="auto"/>
              <w:rPr>
                <w:sz w:val="24"/>
                <w:szCs w:val="24"/>
              </w:rPr>
            </w:pPr>
            <w:r>
              <w:rPr>
                <w:rFonts w:ascii="Times New Roman" w:hAnsi="Times New Roman" w:cs="Times New Roman"/>
                <w:color w:val="#000000"/>
                <w:sz w:val="24"/>
                <w:szCs w:val="24"/>
              </w:rPr>
              <w:t> 3.Крупнейшие мастера художественного слова.</w:t>
            </w:r>
          </w:p>
          <w:p>
            <w:pPr>
              <w:jc w:val="both"/>
              <w:spacing w:after="0" w:line="240" w:lineRule="auto"/>
              <w:rPr>
                <w:sz w:val="24"/>
                <w:szCs w:val="24"/>
              </w:rPr>
            </w:pPr>
            <w:r>
              <w:rPr>
                <w:rFonts w:ascii="Times New Roman" w:hAnsi="Times New Roman" w:cs="Times New Roman"/>
                <w:color w:val="#000000"/>
                <w:sz w:val="24"/>
                <w:szCs w:val="24"/>
              </w:rPr>
              <w:t> 4.Роль выразительной речи педагога в образовательном процессе</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техники речи. Органы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техники речи.</w:t>
            </w:r>
          </w:p>
          <w:p>
            <w:pPr>
              <w:jc w:val="both"/>
              <w:spacing w:after="0" w:line="240" w:lineRule="auto"/>
              <w:rPr>
                <w:sz w:val="24"/>
                <w:szCs w:val="24"/>
              </w:rPr>
            </w:pPr>
            <w:r>
              <w:rPr>
                <w:rFonts w:ascii="Times New Roman" w:hAnsi="Times New Roman" w:cs="Times New Roman"/>
                <w:color w:val="#000000"/>
                <w:sz w:val="24"/>
                <w:szCs w:val="24"/>
              </w:rPr>
              <w:t> 2. Значение техники речи для выразительного чтения.</w:t>
            </w:r>
          </w:p>
          <w:p>
            <w:pPr>
              <w:jc w:val="both"/>
              <w:spacing w:after="0" w:line="240" w:lineRule="auto"/>
              <w:rPr>
                <w:sz w:val="24"/>
                <w:szCs w:val="24"/>
              </w:rPr>
            </w:pPr>
            <w:r>
              <w:rPr>
                <w:rFonts w:ascii="Times New Roman" w:hAnsi="Times New Roman" w:cs="Times New Roman"/>
                <w:color w:val="#000000"/>
                <w:sz w:val="24"/>
                <w:szCs w:val="24"/>
              </w:rPr>
              <w:t> 3. Органы речи. Устройство и работа речевого аппарата.</w:t>
            </w:r>
          </w:p>
          <w:p>
            <w:pPr>
              <w:jc w:val="both"/>
              <w:spacing w:after="0" w:line="240" w:lineRule="auto"/>
              <w:rPr>
                <w:sz w:val="24"/>
                <w:szCs w:val="24"/>
              </w:rPr>
            </w:pPr>
            <w:r>
              <w:rPr>
                <w:rFonts w:ascii="Times New Roman" w:hAnsi="Times New Roman" w:cs="Times New Roman"/>
                <w:color w:val="#000000"/>
                <w:sz w:val="24"/>
                <w:szCs w:val="24"/>
              </w:rPr>
              <w:t> 4. Значение подготовки органов речи к работе.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Дыхание, его значение для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Дыхание, его значение для речи.</w:t>
            </w:r>
          </w:p>
          <w:p>
            <w:pPr>
              <w:jc w:val="both"/>
              <w:spacing w:after="0" w:line="240" w:lineRule="auto"/>
              <w:rPr>
                <w:sz w:val="24"/>
                <w:szCs w:val="24"/>
              </w:rPr>
            </w:pPr>
            <w:r>
              <w:rPr>
                <w:rFonts w:ascii="Times New Roman" w:hAnsi="Times New Roman" w:cs="Times New Roman"/>
                <w:color w:val="#000000"/>
                <w:sz w:val="24"/>
                <w:szCs w:val="24"/>
              </w:rPr>
              <w:t> 2. Типы дыхания. Речевое дыхание, его особенности.</w:t>
            </w:r>
          </w:p>
          <w:p>
            <w:pPr>
              <w:jc w:val="both"/>
              <w:spacing w:after="0" w:line="240" w:lineRule="auto"/>
              <w:rPr>
                <w:sz w:val="24"/>
                <w:szCs w:val="24"/>
              </w:rPr>
            </w:pPr>
            <w:r>
              <w:rPr>
                <w:rFonts w:ascii="Times New Roman" w:hAnsi="Times New Roman" w:cs="Times New Roman"/>
                <w:color w:val="#000000"/>
                <w:sz w:val="24"/>
                <w:szCs w:val="24"/>
              </w:rPr>
              <w:t> 3. Правила дыхания при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Упражнения для развития речевого дыхания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Дикция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Требования к хорошей дикции.</w:t>
            </w:r>
          </w:p>
          <w:p>
            <w:pPr>
              <w:jc w:val="both"/>
              <w:spacing w:after="0" w:line="240" w:lineRule="auto"/>
              <w:rPr>
                <w:sz w:val="24"/>
                <w:szCs w:val="24"/>
              </w:rPr>
            </w:pPr>
            <w:r>
              <w:rPr>
                <w:rFonts w:ascii="Times New Roman" w:hAnsi="Times New Roman" w:cs="Times New Roman"/>
                <w:color w:val="#000000"/>
                <w:sz w:val="24"/>
                <w:szCs w:val="24"/>
              </w:rPr>
              <w:t> 2. Недостатки дикции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Упражнения на произнесение гласных и согласных звуков.</w:t>
            </w:r>
          </w:p>
          <w:p>
            <w:pPr>
              <w:jc w:val="both"/>
              <w:spacing w:after="0" w:line="240" w:lineRule="auto"/>
              <w:rPr>
                <w:sz w:val="24"/>
                <w:szCs w:val="24"/>
              </w:rPr>
            </w:pPr>
            <w:r>
              <w:rPr>
                <w:rFonts w:ascii="Times New Roman" w:hAnsi="Times New Roman" w:cs="Times New Roman"/>
                <w:color w:val="#000000"/>
                <w:sz w:val="24"/>
                <w:szCs w:val="24"/>
              </w:rPr>
              <w:t> 4. Развитие навыков четкого произношения звуков и слов на специально подобранных текстах, скороговорках.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Голосоведение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Голосоведение. Качества голоса: сила, высота, тембр, гибкость.</w:t>
            </w:r>
          </w:p>
          <w:p>
            <w:pPr>
              <w:jc w:val="both"/>
              <w:spacing w:after="0" w:line="240" w:lineRule="auto"/>
              <w:rPr>
                <w:sz w:val="24"/>
                <w:szCs w:val="24"/>
              </w:rPr>
            </w:pPr>
            <w:r>
              <w:rPr>
                <w:rFonts w:ascii="Times New Roman" w:hAnsi="Times New Roman" w:cs="Times New Roman"/>
                <w:color w:val="#000000"/>
                <w:sz w:val="24"/>
                <w:szCs w:val="24"/>
              </w:rPr>
              <w:t> 2. Умение управлять своим голосом — необходимое качество чтеца, рас-сказчика.</w:t>
            </w:r>
          </w:p>
          <w:p>
            <w:pPr>
              <w:jc w:val="both"/>
              <w:spacing w:after="0" w:line="240" w:lineRule="auto"/>
              <w:rPr>
                <w:sz w:val="24"/>
                <w:szCs w:val="24"/>
              </w:rPr>
            </w:pPr>
            <w:r>
              <w:rPr>
                <w:rFonts w:ascii="Times New Roman" w:hAnsi="Times New Roman" w:cs="Times New Roman"/>
                <w:color w:val="#000000"/>
                <w:sz w:val="24"/>
                <w:szCs w:val="24"/>
              </w:rPr>
              <w:t> 3. Упражнения для развития различных качеств голоса.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Орфоэпия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Орфоэпия, ее значение в выразительном чтении. Основные правила рус-ского литературного произношения.</w:t>
            </w:r>
          </w:p>
          <w:p>
            <w:pPr>
              <w:jc w:val="both"/>
              <w:spacing w:after="0" w:line="240" w:lineRule="auto"/>
              <w:rPr>
                <w:sz w:val="24"/>
                <w:szCs w:val="24"/>
              </w:rPr>
            </w:pPr>
            <w:r>
              <w:rPr>
                <w:rFonts w:ascii="Times New Roman" w:hAnsi="Times New Roman" w:cs="Times New Roman"/>
                <w:color w:val="#000000"/>
                <w:sz w:val="24"/>
                <w:szCs w:val="24"/>
              </w:rPr>
              <w:t> 2. Орфоэпические ошибки и пути их исправления.</w:t>
            </w:r>
          </w:p>
          <w:p>
            <w:pPr>
              <w:jc w:val="both"/>
              <w:spacing w:after="0" w:line="240" w:lineRule="auto"/>
              <w:rPr>
                <w:sz w:val="24"/>
                <w:szCs w:val="24"/>
              </w:rPr>
            </w:pPr>
            <w:r>
              <w:rPr>
                <w:rFonts w:ascii="Times New Roman" w:hAnsi="Times New Roman" w:cs="Times New Roman"/>
                <w:color w:val="#000000"/>
                <w:sz w:val="24"/>
                <w:szCs w:val="24"/>
              </w:rPr>
              <w:t> 3. Пользование орфоэпическими словарями. Новые правила русского произношения и правописания.</w:t>
            </w:r>
          </w:p>
          <w:p>
            <w:pPr>
              <w:jc w:val="both"/>
              <w:spacing w:after="0" w:line="240" w:lineRule="auto"/>
              <w:rPr>
                <w:sz w:val="24"/>
                <w:szCs w:val="24"/>
              </w:rPr>
            </w:pPr>
            <w:r>
              <w:rPr>
                <w:rFonts w:ascii="Times New Roman" w:hAnsi="Times New Roman" w:cs="Times New Roman"/>
                <w:color w:val="#000000"/>
                <w:sz w:val="24"/>
                <w:szCs w:val="24"/>
              </w:rPr>
              <w:t> 4. Упражнения  в произнесении отдельных слов и чтении специально по-добранных текстов с соблюдением правил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логической и эмоционально-образной выразительности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Выявление интерпретации чтецом авторского замысла художественного произведения и его отношения к изображаемому автором.</w:t>
            </w:r>
          </w:p>
          <w:p>
            <w:pPr>
              <w:jc w:val="both"/>
              <w:spacing w:after="0" w:line="240" w:lineRule="auto"/>
              <w:rPr>
                <w:sz w:val="24"/>
                <w:szCs w:val="24"/>
              </w:rPr>
            </w:pPr>
            <w:r>
              <w:rPr>
                <w:rFonts w:ascii="Times New Roman" w:hAnsi="Times New Roman" w:cs="Times New Roman"/>
                <w:color w:val="#000000"/>
                <w:sz w:val="24"/>
                <w:szCs w:val="24"/>
              </w:rPr>
              <w:t> 2. Изменение интонации в зависимости от поставленной задачи (намерения чтеца).</w:t>
            </w:r>
          </w:p>
          <w:p>
            <w:pPr>
              <w:jc w:val="both"/>
              <w:spacing w:after="0" w:line="240" w:lineRule="auto"/>
              <w:rPr>
                <w:sz w:val="24"/>
                <w:szCs w:val="24"/>
              </w:rPr>
            </w:pPr>
            <w:r>
              <w:rPr>
                <w:rFonts w:ascii="Times New Roman" w:hAnsi="Times New Roman" w:cs="Times New Roman"/>
                <w:color w:val="#000000"/>
                <w:sz w:val="24"/>
                <w:szCs w:val="24"/>
              </w:rPr>
              <w:t> 3. Понятие речевого такта. Логические ударения и их значение. Паузы, их роль в выразительном чтении.</w:t>
            </w:r>
          </w:p>
          <w:p>
            <w:pPr>
              <w:jc w:val="both"/>
              <w:spacing w:after="0" w:line="240" w:lineRule="auto"/>
              <w:rPr>
                <w:sz w:val="24"/>
                <w:szCs w:val="24"/>
              </w:rPr>
            </w:pPr>
            <w:r>
              <w:rPr>
                <w:rFonts w:ascii="Times New Roman" w:hAnsi="Times New Roman" w:cs="Times New Roman"/>
                <w:color w:val="#000000"/>
                <w:sz w:val="24"/>
                <w:szCs w:val="24"/>
              </w:rPr>
              <w:t> 4. Употребление мимики и жестов. Поза чтеца, рассказчика.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художественного произведения и его исполнения</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темы, идеи и жанра художественного произведения, отношения автора к изображаемому в художественном произведении. Композиция произведения.</w:t>
            </w:r>
          </w:p>
          <w:p>
            <w:pPr>
              <w:jc w:val="both"/>
              <w:spacing w:after="0" w:line="240" w:lineRule="auto"/>
              <w:rPr>
                <w:sz w:val="24"/>
                <w:szCs w:val="24"/>
              </w:rPr>
            </w:pPr>
            <w:r>
              <w:rPr>
                <w:rFonts w:ascii="Times New Roman" w:hAnsi="Times New Roman" w:cs="Times New Roman"/>
                <w:color w:val="#000000"/>
                <w:sz w:val="24"/>
                <w:szCs w:val="24"/>
              </w:rPr>
              <w:t> 2. Анализ языка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3. Разметка текста – составление «исполнительской партитуры».</w:t>
            </w:r>
          </w:p>
          <w:p>
            <w:pPr>
              <w:jc w:val="both"/>
              <w:spacing w:after="0" w:line="240" w:lineRule="auto"/>
              <w:rPr>
                <w:sz w:val="24"/>
                <w:szCs w:val="24"/>
              </w:rPr>
            </w:pPr>
            <w:r>
              <w:rPr>
                <w:rFonts w:ascii="Times New Roman" w:hAnsi="Times New Roman" w:cs="Times New Roman"/>
                <w:color w:val="#000000"/>
                <w:sz w:val="24"/>
                <w:szCs w:val="24"/>
              </w:rPr>
              <w:t> 4. Критерии оценки качества исполнения.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Выразительное чтение при изучении лирических произведений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Особенности стихотворной речи.</w:t>
            </w:r>
          </w:p>
          <w:p>
            <w:pPr>
              <w:jc w:val="both"/>
              <w:spacing w:after="0" w:line="240" w:lineRule="auto"/>
              <w:rPr>
                <w:sz w:val="24"/>
                <w:szCs w:val="24"/>
              </w:rPr>
            </w:pPr>
            <w:r>
              <w:rPr>
                <w:rFonts w:ascii="Times New Roman" w:hAnsi="Times New Roman" w:cs="Times New Roman"/>
                <w:color w:val="#000000"/>
                <w:sz w:val="24"/>
                <w:szCs w:val="24"/>
              </w:rPr>
              <w:t> 2. Виды лирических произведений: любовная лирика, философская лири-ка, пейзажная, гражданская</w:t>
            </w:r>
          </w:p>
          <w:p>
            <w:pPr>
              <w:jc w:val="both"/>
              <w:spacing w:after="0" w:line="240" w:lineRule="auto"/>
              <w:rPr>
                <w:sz w:val="24"/>
                <w:szCs w:val="24"/>
              </w:rPr>
            </w:pPr>
            <w:r>
              <w:rPr>
                <w:rFonts w:ascii="Times New Roman" w:hAnsi="Times New Roman" w:cs="Times New Roman"/>
                <w:color w:val="#000000"/>
                <w:sz w:val="24"/>
                <w:szCs w:val="24"/>
              </w:rPr>
              <w:t> 3. Ритмичность и музыкальность как средство передачи эмоционально-образного содержания поэтических произведений.</w:t>
            </w:r>
          </w:p>
          <w:p>
            <w:pPr>
              <w:jc w:val="both"/>
              <w:spacing w:after="0" w:line="240" w:lineRule="auto"/>
              <w:rPr>
                <w:sz w:val="24"/>
                <w:szCs w:val="24"/>
              </w:rPr>
            </w:pPr>
            <w:r>
              <w:rPr>
                <w:rFonts w:ascii="Times New Roman" w:hAnsi="Times New Roman" w:cs="Times New Roman"/>
                <w:color w:val="#000000"/>
                <w:sz w:val="24"/>
                <w:szCs w:val="24"/>
              </w:rPr>
              <w:t> 4. Звуковая организация текста: звукоподражание, аллитерация, ассонанс, рифма и др.</w:t>
            </w:r>
          </w:p>
          <w:p>
            <w:pPr>
              <w:jc w:val="both"/>
              <w:spacing w:after="0" w:line="240" w:lineRule="auto"/>
              <w:rPr>
                <w:sz w:val="24"/>
                <w:szCs w:val="24"/>
              </w:rPr>
            </w:pPr>
            <w:r>
              <w:rPr>
                <w:rFonts w:ascii="Times New Roman" w:hAnsi="Times New Roman" w:cs="Times New Roman"/>
                <w:color w:val="#000000"/>
                <w:sz w:val="24"/>
                <w:szCs w:val="24"/>
              </w:rPr>
              <w:t> 5. Использование смежных видов искусства (музыки, живописи) в процессе ознакомления школьников с поэзией.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выразительному чтению»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Стародубец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Салимова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http://www.iprbookshop.ru/49916.html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Выразительное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Андрюшина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978-5-7042-2372-6.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http://www.iprbookshop.ru/18561.html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2024-2025_ФГОС3++2024_Бак-ЗФО-Жур(24)_plx_Практикум по выразительному чтению</dc:title>
  <dc:creator>FastReport.NET</dc:creator>
</cp:coreProperties>
</file>